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4ECE" w14:textId="77777777" w:rsidR="006C40D4" w:rsidRDefault="006C40D4" w:rsidP="006C40D4">
      <w:pPr>
        <w:pStyle w:val="Titre3"/>
      </w:pPr>
      <w:r>
        <w:t>Calendrier</w:t>
      </w:r>
    </w:p>
    <w:p w14:paraId="6631260D" w14:textId="77777777" w:rsidR="006C40D4" w:rsidRDefault="006C40D4" w:rsidP="006C40D4">
      <w:pPr>
        <w:pStyle w:val="Titre4"/>
      </w:pPr>
      <w:r>
        <w:t xml:space="preserve">Ouverture de la plateforme </w:t>
      </w:r>
      <w:proofErr w:type="spellStart"/>
      <w:r>
        <w:t>SOLTéA</w:t>
      </w:r>
      <w:proofErr w:type="spellEnd"/>
    </w:p>
    <w:p w14:paraId="068DAC40" w14:textId="77777777" w:rsidR="006C40D4" w:rsidRDefault="006C40D4" w:rsidP="006C40D4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à</w:t>
      </w:r>
      <w:proofErr w:type="gramEnd"/>
      <w:r>
        <w:t xml:space="preserve"> partir du 19 mai 2025 : ouverture aux établissements pour vérifier ou compléter leurs informations</w:t>
      </w:r>
    </w:p>
    <w:p w14:paraId="0415B978" w14:textId="77777777" w:rsidR="006C40D4" w:rsidRDefault="006C40D4" w:rsidP="006C40D4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Style w:val="lev"/>
        </w:rPr>
        <w:t>à</w:t>
      </w:r>
      <w:proofErr w:type="gramEnd"/>
      <w:r>
        <w:rPr>
          <w:rStyle w:val="lev"/>
        </w:rPr>
        <w:t xml:space="preserve"> partir du 26 mai 2025 :</w:t>
      </w:r>
      <w:r>
        <w:t xml:space="preserve"> ouverture aux entreprises</w:t>
      </w:r>
    </w:p>
    <w:p w14:paraId="5078D622" w14:textId="77777777" w:rsidR="006C40D4" w:rsidRDefault="006C40D4" w:rsidP="006C40D4">
      <w:pPr>
        <w:pStyle w:val="Titre4"/>
      </w:pPr>
      <w:r>
        <w:t>1</w:t>
      </w:r>
      <w:r>
        <w:rPr>
          <w:vertAlign w:val="superscript"/>
        </w:rPr>
        <w:t>re</w:t>
      </w:r>
      <w:r>
        <w:t xml:space="preserve"> période de répartition</w:t>
      </w:r>
    </w:p>
    <w:p w14:paraId="46BBB044" w14:textId="77777777" w:rsidR="006C40D4" w:rsidRDefault="006C40D4" w:rsidP="006C40D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lev"/>
        </w:rPr>
        <w:t>26 mai 2025 :</w:t>
      </w:r>
      <w:r>
        <w:t xml:space="preserve"> début de la 1</w:t>
      </w:r>
      <w:r>
        <w:rPr>
          <w:vertAlign w:val="superscript"/>
        </w:rPr>
        <w:t xml:space="preserve">re </w:t>
      </w:r>
      <w:r>
        <w:t xml:space="preserve">période de répartition et ouverture de </w:t>
      </w:r>
      <w:proofErr w:type="spellStart"/>
      <w:r>
        <w:t>SOLTéA</w:t>
      </w:r>
      <w:proofErr w:type="spellEnd"/>
      <w:r>
        <w:t xml:space="preserve"> pour les employeurs</w:t>
      </w:r>
    </w:p>
    <w:p w14:paraId="2965F958" w14:textId="77777777" w:rsidR="006C40D4" w:rsidRDefault="006C40D4" w:rsidP="006C40D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lev"/>
        </w:rPr>
        <w:t>27 juin 2025 :</w:t>
      </w:r>
      <w:r>
        <w:t xml:space="preserve"> Clôture de la 1</w:t>
      </w:r>
      <w:r>
        <w:rPr>
          <w:vertAlign w:val="superscript"/>
        </w:rPr>
        <w:t>re</w:t>
      </w:r>
      <w:r>
        <w:t xml:space="preserve"> période de répartition </w:t>
      </w:r>
    </w:p>
    <w:p w14:paraId="481B7A3D" w14:textId="77777777" w:rsidR="006C40D4" w:rsidRDefault="006C40D4" w:rsidP="006C40D4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à</w:t>
      </w:r>
      <w:proofErr w:type="gramEnd"/>
      <w:r>
        <w:t xml:space="preserve"> partir du 11 juillet 2025 : 1</w:t>
      </w:r>
      <w:r>
        <w:rPr>
          <w:vertAlign w:val="superscript"/>
        </w:rPr>
        <w:t xml:space="preserve">er </w:t>
      </w:r>
      <w:r>
        <w:t>virement des fonds répartis aux établissements par les employeurs</w:t>
      </w:r>
    </w:p>
    <w:p w14:paraId="612D44C2" w14:textId="77777777" w:rsidR="006C40D4" w:rsidRDefault="006C40D4" w:rsidP="006C40D4">
      <w:pPr>
        <w:pStyle w:val="Titre4"/>
      </w:pPr>
      <w:r>
        <w:t>2</w:t>
      </w:r>
      <w:r>
        <w:rPr>
          <w:vertAlign w:val="superscript"/>
        </w:rPr>
        <w:t>e</w:t>
      </w:r>
      <w:r>
        <w:t xml:space="preserve"> période de répartition</w:t>
      </w:r>
    </w:p>
    <w:p w14:paraId="20B3B513" w14:textId="77777777" w:rsidR="006C40D4" w:rsidRDefault="006C40D4" w:rsidP="006C40D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</w:rPr>
        <w:t>14 juillet 2025 :</w:t>
      </w:r>
      <w:r>
        <w:t xml:space="preserve"> début de la 2</w:t>
      </w:r>
      <w:r>
        <w:rPr>
          <w:vertAlign w:val="superscript"/>
        </w:rPr>
        <w:t>e</w:t>
      </w:r>
      <w:r>
        <w:t xml:space="preserve"> période de répartition</w:t>
      </w:r>
    </w:p>
    <w:p w14:paraId="29365147" w14:textId="77777777" w:rsidR="006C40D4" w:rsidRDefault="006C40D4" w:rsidP="006C40D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</w:rPr>
        <w:t xml:space="preserve">24 octobre 2025 : </w:t>
      </w:r>
      <w:r>
        <w:t xml:space="preserve">clôture de la campagne de répartition sur </w:t>
      </w:r>
      <w:proofErr w:type="spellStart"/>
      <w:r>
        <w:t>SOLTéA</w:t>
      </w:r>
      <w:proofErr w:type="spellEnd"/>
    </w:p>
    <w:p w14:paraId="23D8CD30" w14:textId="77777777" w:rsidR="006C40D4" w:rsidRDefault="006C40D4" w:rsidP="006C40D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À partir du 7 novembre 2025 : 2</w:t>
      </w:r>
      <w:r>
        <w:rPr>
          <w:vertAlign w:val="superscript"/>
        </w:rPr>
        <w:t>e</w:t>
      </w:r>
      <w:r>
        <w:t xml:space="preserve"> virement des fonds répartis aux établissements par les employeurs</w:t>
      </w:r>
    </w:p>
    <w:p w14:paraId="4F446D59" w14:textId="77777777" w:rsidR="006C40D4" w:rsidRDefault="006C40D4" w:rsidP="006C40D4">
      <w:pPr>
        <w:pStyle w:val="Titre4"/>
      </w:pPr>
      <w:r>
        <w:t>Fonds non répartis</w:t>
      </w:r>
    </w:p>
    <w:p w14:paraId="0F23D10B" w14:textId="77777777" w:rsidR="006C40D4" w:rsidRDefault="006C40D4" w:rsidP="006C40D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À partir du 27 novembre 2025 : versement des fonds non répartis par voie réglementaire.</w:t>
      </w:r>
    </w:p>
    <w:p w14:paraId="6C174113" w14:textId="77777777" w:rsidR="006C40D4" w:rsidRDefault="006C40D4" w:rsidP="006C40D4">
      <w:hyperlink r:id="rId5" w:tooltip="Versez votre taxe d'apprentissage à l'Université Grenoble Alpes " w:history="1">
        <w:r>
          <w:rPr>
            <w:rStyle w:val="Lienhypertexte"/>
          </w:rPr>
          <w:t>Découvrez comment verser votre taxe d'apprentissage</w:t>
        </w:r>
      </w:hyperlink>
      <w:r>
        <w:t xml:space="preserve"> à l’UFR IM²AG : </w:t>
      </w:r>
    </w:p>
    <w:p w14:paraId="53286AF1" w14:textId="77777777" w:rsidR="006C40D4" w:rsidRDefault="006C40D4" w:rsidP="006C40D4">
      <w:r>
        <w:t xml:space="preserve">Ici le lien sur l’ensemble des composantes de l’UGA habilitées à percevoir la taxe : </w:t>
      </w:r>
      <w:hyperlink r:id="rId6" w:history="1">
        <w:r>
          <w:rPr>
            <w:rStyle w:val="Lienhypertexte"/>
          </w:rPr>
          <w:t>https://www.univ-grenoble-alpes.fr/partenariats/entreprise/contribuer-au-projet-de-l-universite/verser-votre-taxe-d-apprentissage/verser-votre-taxe-d-apprentissage-581746.kjsp?RH=1573742821791</w:t>
        </w:r>
      </w:hyperlink>
    </w:p>
    <w:p w14:paraId="509B6EE6" w14:textId="77777777" w:rsidR="006C40D4" w:rsidRDefault="006C40D4" w:rsidP="006C40D4">
      <w:r>
        <w:t xml:space="preserve">Aller à Faculté des Sciences et </w:t>
      </w:r>
      <w:hyperlink r:id="rId7" w:tooltip="UFR Informatique, mathématiques, mathématiques appliquées de Grenoble" w:history="1">
        <w:r>
          <w:rPr>
            <w:rStyle w:val="Lienhypertexte"/>
          </w:rPr>
          <w:t>UFR Informatique, mathématiques, mathématiques appliquées de Grenoble (IM2AG)</w:t>
        </w:r>
      </w:hyperlink>
      <w:r>
        <w:br/>
        <w:t>UAI : 0383444M</w:t>
      </w:r>
    </w:p>
    <w:p w14:paraId="1BA6BD8D" w14:textId="77777777" w:rsidR="006C40D4" w:rsidRDefault="006C40D4" w:rsidP="006C40D4">
      <w:bookmarkStart w:id="0" w:name="_GoBack"/>
      <w:bookmarkEnd w:id="0"/>
    </w:p>
    <w:p w14:paraId="157A8B0B" w14:textId="77777777" w:rsidR="006913BC" w:rsidRDefault="0035139A"/>
    <w:sectPr w:rsidR="0069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37076"/>
    <w:multiLevelType w:val="multilevel"/>
    <w:tmpl w:val="39D4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879CE"/>
    <w:multiLevelType w:val="multilevel"/>
    <w:tmpl w:val="370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21623"/>
    <w:multiLevelType w:val="multilevel"/>
    <w:tmpl w:val="F88A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85587"/>
    <w:multiLevelType w:val="multilevel"/>
    <w:tmpl w:val="DF3C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1CBA"/>
    <w:rsid w:val="00341CBA"/>
    <w:rsid w:val="0035139A"/>
    <w:rsid w:val="00374883"/>
    <w:rsid w:val="006C40D4"/>
    <w:rsid w:val="008B52EF"/>
    <w:rsid w:val="00E0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00EA"/>
  <w15:chartTrackingRefBased/>
  <w15:docId w15:val="{170898DB-9EA6-4D57-BF71-27E4036D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0D4"/>
  </w:style>
  <w:style w:type="paragraph" w:styleId="Titre3">
    <w:name w:val="heading 3"/>
    <w:basedOn w:val="Normal"/>
    <w:link w:val="Titre3Car"/>
    <w:uiPriority w:val="9"/>
    <w:semiHidden/>
    <w:unhideWhenUsed/>
    <w:qFormat/>
    <w:rsid w:val="006C4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0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6C40D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C40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6C40D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C4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2ag.univ-grenoble-alpes.fr/menu-principal/entreprise/verser-la-taxe-d-apprentissage/verser-la-taxe-d-apprentissage-90637.kjsp?RH=15728823712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-grenoble-alpes.fr/partenariats/entreprise/contribuer-au-projet-de-l-universite/verser-votre-taxe-d-apprentissage/verser-votre-taxe-d-apprentissage-581746.kjsp?RH=1573742821791" TargetMode="External"/><Relationship Id="rId5" Type="http://schemas.openxmlformats.org/officeDocument/2006/relationships/hyperlink" Target="https://www.univ-grenoble-alpes.fr/partenariats/entreprise/contribuer-au-projet-de-l-universite/verser-votre-taxe-d-apprentissage/verser-votre-taxe-d-apprentissage-581746.kjsp?RH=15737428217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DURAND</dc:creator>
  <cp:keywords/>
  <dc:description/>
  <cp:lastModifiedBy>CAROLE DURAND</cp:lastModifiedBy>
  <cp:revision>3</cp:revision>
  <dcterms:created xsi:type="dcterms:W3CDTF">2025-05-19T12:41:00Z</dcterms:created>
  <dcterms:modified xsi:type="dcterms:W3CDTF">2025-05-19T12:44:00Z</dcterms:modified>
</cp:coreProperties>
</file>